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8"/>
        <w:rPr>
          <w:sz w:val="20"/>
        </w:rPr>
      </w:pPr>
      <w:bookmarkStart w:name="Despacho 1 (9308385)" w:id="1"/>
      <w:bookmarkEnd w:id="1"/>
      <w:r>
        <w:rPr/>
      </w:r>
      <w:r>
        <w:rPr>
          <w:sz w:val="20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spacing w:val="-2"/>
        </w:rPr>
        <w:t>PORTOSRIO </w:t>
      </w:r>
      <w:r>
        <w:rPr/>
        <w:t>CONSELHO</w:t>
      </w:r>
      <w:r>
        <w:rPr>
          <w:spacing w:val="-17"/>
        </w:rPr>
        <w:t> </w:t>
      </w:r>
      <w:r>
        <w:rPr/>
        <w:t>FISCAL</w:t>
      </w:r>
    </w:p>
    <w:p>
      <w:pPr>
        <w:pStyle w:val="BodyText"/>
        <w:spacing w:before="110"/>
        <w:rPr>
          <w:sz w:val="24"/>
        </w:rPr>
      </w:pPr>
    </w:p>
    <w:p>
      <w:pPr>
        <w:spacing w:before="0"/>
        <w:ind w:left="242" w:right="0" w:firstLine="0"/>
        <w:jc w:val="left"/>
        <w:rPr>
          <w:sz w:val="24"/>
        </w:rPr>
      </w:pPr>
      <w:r>
        <w:rPr>
          <w:spacing w:val="-2"/>
          <w:sz w:val="24"/>
        </w:rPr>
        <w:t>Despacho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nº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1/2025/CONFIS-PORTOSRIO</w:t>
      </w:r>
    </w:p>
    <w:p>
      <w:pPr>
        <w:spacing w:before="118"/>
        <w:ind w:left="7098" w:right="0" w:firstLine="0"/>
        <w:jc w:val="left"/>
        <w:rPr>
          <w:sz w:val="24"/>
        </w:rPr>
      </w:pPr>
      <w:r>
        <w:rPr>
          <w:sz w:val="24"/>
        </w:rPr>
        <w:t>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Janeiro,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assinatura.</w:t>
      </w:r>
    </w:p>
    <w:p>
      <w:pPr>
        <w:pStyle w:val="BodyText"/>
        <w:spacing w:before="235"/>
        <w:rPr>
          <w:sz w:val="24"/>
        </w:rPr>
      </w:pPr>
    </w:p>
    <w:p>
      <w:pPr>
        <w:spacing w:before="0"/>
        <w:ind w:left="1649" w:right="0" w:firstLine="0"/>
        <w:jc w:val="left"/>
        <w:rPr>
          <w:sz w:val="24"/>
        </w:rPr>
      </w:pPr>
      <w:r>
        <w:rPr>
          <w:spacing w:val="-2"/>
          <w:sz w:val="24"/>
        </w:rPr>
        <w:t>Processo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nº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50905.005633/2023-</w:t>
      </w:r>
      <w:r>
        <w:rPr>
          <w:spacing w:val="-5"/>
          <w:sz w:val="24"/>
        </w:rPr>
        <w:t>93</w:t>
      </w:r>
    </w:p>
    <w:p>
      <w:pPr>
        <w:spacing w:before="117"/>
        <w:ind w:left="1649" w:right="0" w:firstLine="0"/>
        <w:jc w:val="left"/>
        <w:rPr>
          <w:sz w:val="24"/>
        </w:rPr>
      </w:pPr>
      <w:r>
        <w:rPr>
          <w:spacing w:val="-2"/>
          <w:sz w:val="24"/>
        </w:rPr>
        <w:t>Interessado: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Superintendência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Finanças,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Diretoria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Executiva</w:t>
      </w:r>
    </w:p>
    <w:p>
      <w:pPr>
        <w:pStyle w:val="BodyText"/>
        <w:spacing w:before="235"/>
        <w:rPr>
          <w:sz w:val="24"/>
        </w:rPr>
      </w:pPr>
    </w:p>
    <w:p>
      <w:pPr>
        <w:spacing w:line="684" w:lineRule="auto" w:before="0"/>
        <w:ind w:left="1649" w:right="3769" w:firstLine="0"/>
        <w:jc w:val="left"/>
        <w:rPr>
          <w:b/>
          <w:sz w:val="24"/>
        </w:rPr>
      </w:pPr>
      <w:r>
        <w:rPr>
          <w:b/>
          <w:sz w:val="24"/>
        </w:rPr>
        <w:t>Ass: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Demonstrações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Financeiras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3º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trimestre/2024 À GERCOT</w:t>
      </w:r>
    </w:p>
    <w:p>
      <w:pPr>
        <w:spacing w:before="1"/>
        <w:ind w:left="242" w:right="0" w:firstLine="1406"/>
        <w:jc w:val="left"/>
        <w:rPr>
          <w:sz w:val="24"/>
        </w:rPr>
      </w:pP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Conselho</w:t>
      </w:r>
      <w:r>
        <w:rPr>
          <w:spacing w:val="80"/>
          <w:sz w:val="24"/>
        </w:rPr>
        <w:t> </w:t>
      </w:r>
      <w:r>
        <w:rPr>
          <w:sz w:val="24"/>
        </w:rPr>
        <w:t>Fiscal</w:t>
      </w:r>
      <w:r>
        <w:rPr>
          <w:spacing w:val="80"/>
          <w:sz w:val="24"/>
        </w:rPr>
        <w:t> </w:t>
      </w:r>
      <w:r>
        <w:rPr>
          <w:sz w:val="24"/>
        </w:rPr>
        <w:t>em</w:t>
      </w:r>
      <w:r>
        <w:rPr>
          <w:spacing w:val="80"/>
          <w:sz w:val="24"/>
        </w:rPr>
        <w:t> </w:t>
      </w:r>
      <w:r>
        <w:rPr>
          <w:sz w:val="24"/>
        </w:rPr>
        <w:t>sua</w:t>
      </w:r>
      <w:r>
        <w:rPr>
          <w:spacing w:val="80"/>
          <w:sz w:val="24"/>
        </w:rPr>
        <w:t> </w:t>
      </w:r>
      <w:r>
        <w:rPr>
          <w:sz w:val="24"/>
        </w:rPr>
        <w:t>653ª</w:t>
      </w:r>
      <w:r>
        <w:rPr>
          <w:spacing w:val="80"/>
          <w:sz w:val="24"/>
        </w:rPr>
        <w:t> </w:t>
      </w:r>
      <w:r>
        <w:rPr>
          <w:sz w:val="24"/>
        </w:rPr>
        <w:t>reunião,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13/12/2024,</w:t>
      </w:r>
      <w:r>
        <w:rPr>
          <w:spacing w:val="80"/>
          <w:sz w:val="24"/>
        </w:rPr>
        <w:t> </w:t>
      </w:r>
      <w:r>
        <w:rPr>
          <w:sz w:val="24"/>
        </w:rPr>
        <w:t>tomou</w:t>
      </w:r>
      <w:r>
        <w:rPr>
          <w:spacing w:val="80"/>
          <w:sz w:val="24"/>
        </w:rPr>
        <w:t> </w:t>
      </w:r>
      <w:r>
        <w:rPr>
          <w:sz w:val="24"/>
        </w:rPr>
        <w:t>conhecimento</w:t>
      </w:r>
      <w:r>
        <w:rPr>
          <w:spacing w:val="80"/>
          <w:sz w:val="24"/>
        </w:rPr>
        <w:t> </w:t>
      </w:r>
      <w:r>
        <w:rPr>
          <w:sz w:val="24"/>
        </w:rPr>
        <w:t>das Demonstrações Financeiras e do Relatório dos Auditores Independentes, referentes ao 3º trimestre/2024.</w:t>
      </w:r>
    </w:p>
    <w:p>
      <w:pPr>
        <w:pStyle w:val="BodyText"/>
        <w:spacing w:before="233"/>
        <w:rPr>
          <w:sz w:val="24"/>
        </w:rPr>
      </w:pPr>
    </w:p>
    <w:p>
      <w:pPr>
        <w:spacing w:before="0"/>
        <w:ind w:left="1649" w:right="0" w:firstLine="0"/>
        <w:jc w:val="left"/>
        <w:rPr>
          <w:sz w:val="24"/>
        </w:rPr>
      </w:pPr>
      <w:r>
        <w:rPr>
          <w:spacing w:val="-2"/>
          <w:sz w:val="24"/>
        </w:rPr>
        <w:t>Atenciosamente,</w: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437664</wp:posOffset>
                </wp:positionH>
                <wp:positionV relativeFrom="paragraph">
                  <wp:posOffset>184846</wp:posOffset>
                </wp:positionV>
                <wp:extent cx="667829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14.554834pt;width:525.85pt;height:1.2pt;mso-position-horizontal-relative:page;mso-position-vertical-relative:paragraph;z-index:-15728640;mso-wrap-distance-left:0;mso-wrap-distance-right:0" id="docshapegroup3" coordorigin="689,291" coordsize="10517,24">
                <v:shape style="position:absolute;left:689;top:291;width:10517;height:12" id="docshape4" coordorigin="689,291" coordsize="10517,12" path="m11194,303l689,303,689,291,11206,291,11194,303xe" filled="true" fillcolor="#999999" stroked="false">
                  <v:path arrowok="t"/>
                  <v:fill type="solid"/>
                </v:shape>
                <v:shape style="position:absolute;left:689;top:303;width:10517;height:12" id="docshape5" coordorigin="689,303" coordsize="10517,12" path="m11206,315l689,315,701,303,11206,303,11206,315xe" filled="true" fillcolor="#ededed" stroked="false">
                  <v:path arrowok="t"/>
                  <v:fill type="solid"/>
                </v:shape>
                <v:shape style="position:absolute;left:689;top:291;width:12;height:24" id="docshape6" coordorigin="689,291" coordsize="12,24" path="m689,315l689,291,701,291,701,303,689,315xe" filled="true" fillcolor="#999999" stroked="false">
                  <v:path arrowok="t"/>
                  <v:fill type="solid"/>
                </v:shape>
                <v:shape style="position:absolute;left:11193;top:291;width:12;height:24" id="docshape7" coordorigin="11194,291" coordsize="12,24" path="m11206,315l11194,315,11194,303,11206,291,11206,31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9" w:lineRule="auto" w:before="126" w:after="51"/>
        <w:ind w:left="1911" w:right="192"/>
      </w:pPr>
      <w:r>
        <w:rPr/>
        <w:t>Documento assinado eletronicamente por </w:t>
      </w:r>
      <w:r>
        <w:rPr>
          <w:b/>
        </w:rPr>
        <w:t>Juliana Rodrigues Fonseca</w:t>
      </w:r>
      <w:r>
        <w:rPr/>
        <w:t>,</w:t>
      </w:r>
      <w:r>
        <w:rPr>
          <w:spacing w:val="32"/>
        </w:rPr>
        <w:t> </w:t>
      </w:r>
      <w:r>
        <w:rPr>
          <w:b/>
        </w:rPr>
        <w:t>Supervisor</w:t>
      </w:r>
      <w:r>
        <w:rPr/>
        <w:t>, em 23/01/2025, às 12:04,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8" coordorigin="0,0" coordsize="10517,24">
                <v:shape style="position:absolute;left:0;top:0;width:10517;height:12" id="docshape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1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1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1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9" w:lineRule="auto" w:before="234"/>
        <w:ind w:left="148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460378</wp:posOffset>
            </wp:positionH>
            <wp:positionV relativeFrom="paragraph">
              <wp:posOffset>-544604</wp:posOffset>
            </wp:positionV>
            <wp:extent cx="1082713" cy="46942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deste documento pode ser conferida no site </w:t>
      </w:r>
      <w:r>
        <w:rPr>
          <w:spacing w:val="-2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</w:rPr>
        <w:t>  </w:t>
      </w:r>
      <w:r>
        <w:rPr/>
        <w:t>informando o código verificador </w:t>
      </w:r>
      <w:r>
        <w:rPr>
          <w:b/>
        </w:rPr>
        <w:t>9308385 </w:t>
      </w:r>
      <w:r>
        <w:rPr/>
        <w:t>e o código CRC</w:t>
      </w:r>
      <w:r>
        <w:rPr>
          <w:spacing w:val="40"/>
        </w:rPr>
        <w:t> </w:t>
      </w:r>
      <w:r>
        <w:rPr>
          <w:b/>
        </w:rPr>
        <w:t>04CA311F</w:t>
      </w:r>
      <w:r>
        <w:rPr/>
        <w:t>.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63055" cy="15240"/>
                          <a:chExt cx="6663055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57926pt;margin-top:9.059463pt;width:524.65pt;height:1.2pt;mso-position-horizontal-relative:page;mso-position-vertical-relative:paragraph;z-index:-15727616;mso-wrap-distance-left:0;mso-wrap-distance-right:0" id="docshapegroup13" coordorigin="701,181" coordsize="10493,24">
                <v:shape style="position:absolute;left:701;top:181;width:10493;height:12" id="docshape14" coordorigin="701,181" coordsize="10493,12" path="m11182,193l701,193,701,181,11194,181,11182,193xe" filled="true" fillcolor="#999999" stroked="false">
                  <v:path arrowok="t"/>
                  <v:fill type="solid"/>
                </v:shape>
                <v:shape style="position:absolute;left:701;top:193;width:10493;height:12" id="docshape15" coordorigin="701,193" coordsize="10493,12" path="m11194,205l701,205,713,193,11194,193,11194,205xe" filled="true" fillcolor="#ededed" stroked="false">
                  <v:path arrowok="t"/>
                  <v:fill type="solid"/>
                </v:shape>
                <v:shape style="position:absolute;left:701;top:181;width:12;height:24" id="docshape16" coordorigin="701,181" coordsize="12,24" path="m701,205l701,181,713,181,713,193,701,205xe" filled="true" fillcolor="#999999" stroked="false">
                  <v:path arrowok="t"/>
                  <v:fill type="solid"/>
                </v:shape>
                <v:shape style="position:absolute;left:11181;top:181;width:12;height:24" id="docshape17" coordorigin="11182,181" coordsize="12,24" path="m11194,205l11182,205,11182,193,11194,181,11194,20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452807</wp:posOffset>
                </wp:positionH>
                <wp:positionV relativeFrom="paragraph">
                  <wp:posOffset>357340</wp:posOffset>
                </wp:positionV>
                <wp:extent cx="6647815" cy="30924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47815" cy="309245"/>
                          <a:chExt cx="6647815" cy="3092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" y="5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20"/>
                                </a:lnTo>
                                <a:lnTo>
                                  <a:pt x="6647701" y="22720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3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3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54102pt;margin-top:28.137083pt;width:523.4500pt;height:24.35pt;mso-position-horizontal-relative:page;mso-position-vertical-relative:paragraph;z-index:-15727104;mso-wrap-distance-left:0;mso-wrap-distance-right:0" id="docshapegroup18" coordorigin="713,563" coordsize="10469,487">
                <v:shape style="position:absolute;left:713;top:562;width:10469;height:36" id="docshape19" coordorigin="713,563" coordsize="10469,36" path="m11182,587l713,587,713,599,11182,599,11182,587xm11182,563l713,563,713,575,11182,575,11182,563xe" filled="true" fillcolor="#333333" stroked="false">
                  <v:path arrowok="t"/>
                  <v:fill type="solid"/>
                </v:shape>
                <v:shape style="position:absolute;left:742;top:651;width:3658;height:398" type="#_x0000_t75" id="docshape20" stroked="false">
                  <v:imagedata r:id="rId9" o:title=""/>
                </v:shape>
                <v:shape style="position:absolute;left:9411;top:651;width:1727;height:398" type="#_x0000_t75" id="docshape21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3"/>
        <w:rPr>
          <w:sz w:val="20"/>
        </w:rPr>
      </w:pPr>
    </w:p>
    <w:p>
      <w:pPr>
        <w:tabs>
          <w:tab w:pos="9483" w:val="left" w:leader="none"/>
        </w:tabs>
        <w:spacing w:before="61"/>
        <w:ind w:left="147" w:right="0" w:firstLine="0"/>
        <w:jc w:val="left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50905.005633/2023-</w:t>
      </w:r>
      <w:r>
        <w:rPr>
          <w:spacing w:val="-5"/>
          <w:sz w:val="18"/>
        </w:rPr>
        <w:t>93</w:t>
      </w:r>
      <w:r>
        <w:rPr>
          <w:sz w:val="18"/>
        </w:rPr>
        <w:tab/>
        <w:t>SEI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9308385</w:t>
      </w:r>
    </w:p>
    <w:p>
      <w:pPr>
        <w:pStyle w:val="BodyText"/>
        <w:spacing w:before="63"/>
        <w:rPr>
          <w:sz w:val="18"/>
        </w:rPr>
      </w:pPr>
    </w:p>
    <w:p>
      <w:pPr>
        <w:spacing w:line="249" w:lineRule="auto" w:before="0"/>
        <w:ind w:left="147" w:right="5864" w:firstLine="0"/>
        <w:jc w:val="left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> </w:t>
      </w:r>
      <w:r>
        <w:rPr>
          <w:sz w:val="18"/>
        </w:rPr>
        <w:t>Dom</w:t>
      </w:r>
      <w:r>
        <w:rPr>
          <w:spacing w:val="-7"/>
          <w:sz w:val="18"/>
        </w:rPr>
        <w:t> </w:t>
      </w:r>
      <w:r>
        <w:rPr>
          <w:sz w:val="18"/>
        </w:rPr>
        <w:t>Gerardo</w:t>
      </w:r>
      <w:r>
        <w:rPr>
          <w:spacing w:val="-7"/>
          <w:sz w:val="18"/>
        </w:rPr>
        <w:t> </w:t>
      </w:r>
      <w:r>
        <w:rPr>
          <w:sz w:val="18"/>
        </w:rPr>
        <w:t>35,</w:t>
      </w:r>
      <w:r>
        <w:rPr>
          <w:spacing w:val="-7"/>
          <w:sz w:val="18"/>
        </w:rPr>
        <w:t> </w:t>
      </w:r>
      <w:r>
        <w:rPr>
          <w:sz w:val="18"/>
        </w:rPr>
        <w:t>10º</w:t>
      </w:r>
      <w:r>
        <w:rPr>
          <w:spacing w:val="-7"/>
          <w:sz w:val="18"/>
        </w:rPr>
        <w:t> </w:t>
      </w:r>
      <w:r>
        <w:rPr>
          <w:sz w:val="18"/>
        </w:rPr>
        <w:t>andar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Edifício</w:t>
      </w:r>
      <w:r>
        <w:rPr>
          <w:spacing w:val="-7"/>
          <w:sz w:val="18"/>
        </w:rPr>
        <w:t> </w:t>
      </w:r>
      <w:r>
        <w:rPr>
          <w:sz w:val="18"/>
        </w:rPr>
        <w:t>Sede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Bairro</w:t>
      </w:r>
      <w:r>
        <w:rPr>
          <w:spacing w:val="-7"/>
          <w:sz w:val="18"/>
        </w:rPr>
        <w:t> </w:t>
      </w:r>
      <w:r>
        <w:rPr>
          <w:sz w:val="18"/>
        </w:rPr>
        <w:t>Centro Rio de Janeiro/RJ, CEP 20090-905</w:t>
      </w:r>
    </w:p>
    <w:p>
      <w:pPr>
        <w:spacing w:line="206" w:lineRule="exact" w:before="0"/>
        <w:ind w:left="147" w:right="0" w:firstLine="0"/>
        <w:jc w:val="left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> </w:t>
      </w:r>
      <w:r>
        <w:rPr>
          <w:sz w:val="18"/>
        </w:rPr>
        <w:t>2122198600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hyperlink r:id="rId11">
        <w:r>
          <w:rPr>
            <w:spacing w:val="-2"/>
            <w:sz w:val="18"/>
          </w:rPr>
          <w:t>www.portosrio.gov.br</w:t>
        </w:r>
      </w:hyperlink>
    </w:p>
    <w:sectPr>
      <w:footerReference w:type="default" r:id="rId5"/>
      <w:type w:val="continuous"/>
      <w:pgSz w:w="11900" w:h="16840"/>
      <w:pgMar w:header="0" w:footer="181" w:top="800" w:bottom="380" w:left="566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1989899</wp:posOffset>
              </wp:positionH>
              <wp:positionV relativeFrom="page">
                <wp:posOffset>10438730</wp:posOffset>
              </wp:positionV>
              <wp:extent cx="131762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17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Despacho 1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(9308385)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684998pt;margin-top:821.947266pt;width:103.75pt;height:13.2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Despacho 1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(9308385)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3599537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50905.005633/2023-93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428162pt;margin-top:821.947266pt;width:154.950pt;height:13.2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50905.005633/2023-93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195" w:right="4203" w:firstLine="7"/>
      <w:jc w:val="center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portosrio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50905.005633/2023-93</dc:title>
  <dcterms:created xsi:type="dcterms:W3CDTF">2025-01-31T12:09:28Z</dcterms:created>
  <dcterms:modified xsi:type="dcterms:W3CDTF">2025-01-31T12:09:28Z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2025-01-23T00:00:00Z</vt:filetime>
  </property>
</Properties>
</file>