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351D8" w:rsidRPr="00654B83" w:rsidRDefault="00A351D8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DADOS PESSOAIS</w:t>
      </w:r>
    </w:p>
    <w:p w:rsidR="00A351D8" w:rsidRPr="00654B83" w:rsidRDefault="00A351D8">
      <w:pPr>
        <w:rPr>
          <w:rFonts w:ascii="Times New Roman" w:hAnsi="Times New Roman"/>
          <w:b/>
          <w:i/>
          <w:sz w:val="24"/>
          <w:szCs w:val="24"/>
        </w:rPr>
      </w:pPr>
    </w:p>
    <w:p w:rsidR="00F54F07" w:rsidRPr="00654B83" w:rsidRDefault="00A351D8" w:rsidP="00F54F07">
      <w:pPr>
        <w:pStyle w:val="Basedettulo"/>
        <w:keepNext w:val="0"/>
        <w:keepLines w:val="0"/>
        <w:spacing w:before="0pt" w:after="0pt" w:line="12pt" w:lineRule="auto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Nome: </w:t>
      </w:r>
      <w:r w:rsidR="00EC3C2D" w:rsidRPr="00654B83">
        <w:rPr>
          <w:rFonts w:ascii="Times New Roman" w:hAnsi="Times New Roman"/>
          <w:b/>
          <w:sz w:val="24"/>
          <w:szCs w:val="24"/>
        </w:rPr>
        <w:t>MARIALVO SEIBT DOS SANTOS</w:t>
      </w:r>
    </w:p>
    <w:p w:rsidR="00EC3C2D" w:rsidRPr="00DE4BCA" w:rsidRDefault="00D1117E" w:rsidP="00D1117E">
      <w:pPr>
        <w:tabs>
          <w:tab w:val="start" w:pos="148.85pt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Contatos</w:t>
      </w:r>
      <w:r w:rsidR="00A351D8" w:rsidRPr="00654B83">
        <w:rPr>
          <w:rFonts w:ascii="Times New Roman" w:hAnsi="Times New Roman"/>
          <w:sz w:val="24"/>
          <w:szCs w:val="24"/>
        </w:rPr>
        <w:t xml:space="preserve">: </w:t>
      </w:r>
      <w:r w:rsidR="005F4E31" w:rsidRPr="00654B8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E4BCA" w:rsidRPr="00DE4BCA">
          <w:rPr>
            <w:rStyle w:val="Hyperlink"/>
            <w:rFonts w:ascii="Times New Roman" w:hAnsi="Times New Roman"/>
            <w:color w:val="auto"/>
            <w:sz w:val="24"/>
            <w:szCs w:val="24"/>
          </w:rPr>
          <w:t>Tel:(21)</w:t>
        </w:r>
      </w:hyperlink>
      <w:r w:rsidR="00DE4BCA" w:rsidRPr="00DE4BCA">
        <w:rPr>
          <w:rFonts w:ascii="Times New Roman" w:hAnsi="Times New Roman"/>
          <w:sz w:val="24"/>
          <w:szCs w:val="24"/>
        </w:rPr>
        <w:t xml:space="preserve"> 2219-8542</w:t>
      </w:r>
    </w:p>
    <w:p w:rsidR="00A351D8" w:rsidRPr="00DE4BCA" w:rsidRDefault="00A351D8" w:rsidP="00EC3C2D">
      <w:pPr>
        <w:pStyle w:val="Basedettulo"/>
        <w:keepNext w:val="0"/>
        <w:keepLines w:val="0"/>
        <w:spacing w:before="0pt" w:after="0pt" w:line="12pt" w:lineRule="auto"/>
        <w:ind w:start="49.65pt"/>
        <w:jc w:val="start"/>
        <w:rPr>
          <w:rFonts w:ascii="Times New Roman" w:hAnsi="Times New Roman"/>
          <w:caps w:val="0"/>
          <w:sz w:val="24"/>
          <w:szCs w:val="24"/>
        </w:rPr>
      </w:pPr>
      <w:r w:rsidRPr="00DE4BCA">
        <w:rPr>
          <w:rFonts w:ascii="Times New Roman" w:hAnsi="Times New Roman"/>
          <w:caps w:val="0"/>
          <w:sz w:val="24"/>
          <w:szCs w:val="24"/>
        </w:rPr>
        <w:t xml:space="preserve"> </w:t>
      </w:r>
      <w:proofErr w:type="gramStart"/>
      <w:r w:rsidRPr="00DE4BCA">
        <w:rPr>
          <w:rFonts w:ascii="Times New Roman" w:hAnsi="Times New Roman"/>
          <w:caps w:val="0"/>
          <w:sz w:val="24"/>
          <w:szCs w:val="24"/>
        </w:rPr>
        <w:t>e-mail</w:t>
      </w:r>
      <w:proofErr w:type="gramEnd"/>
      <w:r w:rsidRPr="00DE4BCA">
        <w:rPr>
          <w:rFonts w:ascii="Times New Roman" w:hAnsi="Times New Roman"/>
          <w:caps w:val="0"/>
          <w:sz w:val="24"/>
          <w:szCs w:val="24"/>
        </w:rPr>
        <w:t xml:space="preserve">: </w:t>
      </w:r>
      <w:hyperlink r:id="rId6" w:history="1">
        <w:r w:rsidR="00DE4BCA" w:rsidRPr="005C01E5">
          <w:rPr>
            <w:rStyle w:val="Hyperlink"/>
            <w:rFonts w:ascii="Times New Roman" w:hAnsi="Times New Roman"/>
            <w:caps w:val="0"/>
            <w:color w:val="auto"/>
            <w:sz w:val="24"/>
            <w:szCs w:val="24"/>
            <w:u w:val="none"/>
          </w:rPr>
          <w:t>marialvo.santos@portos</w:t>
        </w:r>
      </w:hyperlink>
      <w:r w:rsidR="00DE4BCA" w:rsidRPr="00DE4BCA">
        <w:rPr>
          <w:rFonts w:ascii="Times New Roman" w:hAnsi="Times New Roman"/>
          <w:caps w:val="0"/>
          <w:sz w:val="24"/>
          <w:szCs w:val="24"/>
        </w:rPr>
        <w:t>rio.gov.br</w:t>
      </w:r>
      <w:r w:rsidRPr="00DE4BCA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A351D8" w:rsidRPr="00DE4BCA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5F4E31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ESCOLARIDADE</w:t>
      </w:r>
      <w:r w:rsidR="003D1328">
        <w:rPr>
          <w:rFonts w:ascii="Times New Roman" w:hAnsi="Times New Roman"/>
          <w:szCs w:val="24"/>
        </w:rPr>
        <w:t xml:space="preserve"> SUPERIOR</w:t>
      </w:r>
    </w:p>
    <w:p w:rsidR="00A351D8" w:rsidRPr="00654B83" w:rsidRDefault="00A351D8">
      <w:pPr>
        <w:rPr>
          <w:rFonts w:ascii="Times New Roman" w:hAnsi="Times New Roman"/>
          <w:b/>
          <w:i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Engenheiro Civil, </w:t>
      </w:r>
      <w:r w:rsidR="00950625" w:rsidRPr="00654B83">
        <w:rPr>
          <w:rFonts w:ascii="Times New Roman" w:hAnsi="Times New Roman"/>
          <w:sz w:val="24"/>
          <w:szCs w:val="24"/>
        </w:rPr>
        <w:t xml:space="preserve">com especialização em Portos, Rios e Canais, </w:t>
      </w:r>
      <w:r w:rsidRPr="00654B83">
        <w:rPr>
          <w:rFonts w:ascii="Times New Roman" w:hAnsi="Times New Roman"/>
          <w:sz w:val="24"/>
          <w:szCs w:val="24"/>
        </w:rPr>
        <w:t>Pontifícia Universidade Católica do Estado do Rio Grande do Sul – PUC-RS, Julho/1976.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CURSOS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Portos, Rios e Canais, PUC – RS, 1973.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Execução e Fiscalização de Dragagem, CBD – RJ, 1982.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Desmonte Subaquático, COEPE – RJ, 1987.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Operação e Manutenção de Dragas de Sucção e Recalque, ALAD – RJ, 1988.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Exploração e Gerenciamento das Vias Navegáveis Interiores, </w:t>
      </w:r>
      <w:proofErr w:type="spellStart"/>
      <w:r w:rsidRPr="00654B83">
        <w:rPr>
          <w:rFonts w:ascii="Times New Roman" w:hAnsi="Times New Roman"/>
          <w:sz w:val="24"/>
          <w:szCs w:val="24"/>
        </w:rPr>
        <w:t>Institute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654B83">
        <w:rPr>
          <w:rFonts w:ascii="Times New Roman" w:hAnsi="Times New Roman"/>
          <w:sz w:val="24"/>
          <w:szCs w:val="24"/>
        </w:rPr>
        <w:t>International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Training in </w:t>
      </w:r>
      <w:proofErr w:type="spellStart"/>
      <w:r w:rsidRPr="00654B83">
        <w:rPr>
          <w:rFonts w:ascii="Times New Roman" w:hAnsi="Times New Roman"/>
          <w:sz w:val="24"/>
          <w:szCs w:val="24"/>
        </w:rPr>
        <w:t>Transport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– IFIT – Bélgica, 1989.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EC3C2D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ATIVIDADES</w:t>
      </w:r>
      <w:r w:rsidR="00A351D8" w:rsidRPr="00654B83">
        <w:rPr>
          <w:rFonts w:ascii="Times New Roman" w:hAnsi="Times New Roman"/>
          <w:szCs w:val="24"/>
        </w:rPr>
        <w:t xml:space="preserve"> PROFISSIONA</w:t>
      </w:r>
      <w:r w:rsidRPr="00654B83">
        <w:rPr>
          <w:rFonts w:ascii="Times New Roman" w:hAnsi="Times New Roman"/>
          <w:szCs w:val="24"/>
        </w:rPr>
        <w:t>IS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DOMUS Construtora Ltda., Porto Alegre – RS, 1974/1975.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EDEL Empresa de Engenharia Ltda., Porto Alegre – RS, 1975.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EDELPLAN Ltda., Porto Alegre – RS, 1975.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FERRI Engenharia e Construções Ltda., Lajeado – RS, 1975/1978 – Diretor Técnico e Engenheiro Chefe do Departamento de Obras.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HIDROLOGIA S. A., Rio de Janeiro – RJ, 1978/1982 – Chefe da Divisão de Serviços.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A351D8" w:rsidRPr="00654B83" w:rsidRDefault="00A351D8">
      <w:pPr>
        <w:pStyle w:val="Basedettulo"/>
        <w:keepNext w:val="0"/>
        <w:keepLines w:val="0"/>
        <w:spacing w:before="0pt" w:after="0pt" w:line="12pt" w:lineRule="auto"/>
        <w:rPr>
          <w:rFonts w:ascii="Times New Roman" w:hAnsi="Times New Roman"/>
          <w:caps w:val="0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Implantação</w:t>
      </w:r>
      <w:bookmarkEnd w:id="0"/>
      <w:bookmarkEnd w:id="1"/>
      <w:r w:rsidR="00A351D8" w:rsidRPr="00654B83">
        <w:rPr>
          <w:rFonts w:ascii="Times New Roman" w:hAnsi="Times New Roman"/>
          <w:sz w:val="24"/>
          <w:szCs w:val="24"/>
        </w:rPr>
        <w:t xml:space="preserve"> do novo porto de Manaus (PORTOBRÁS);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5F4E31">
      <w:pPr>
        <w:ind w:start="7.10pt" w:hanging="7.1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4E31" w:rsidRPr="00654B83">
        <w:rPr>
          <w:rFonts w:ascii="Times New Roman" w:hAnsi="Times New Roman"/>
          <w:sz w:val="24"/>
          <w:szCs w:val="24"/>
        </w:rPr>
        <w:t xml:space="preserve">Implantação de </w:t>
      </w:r>
      <w:r w:rsidR="00A351D8" w:rsidRPr="00654B83">
        <w:rPr>
          <w:rFonts w:ascii="Times New Roman" w:hAnsi="Times New Roman"/>
          <w:sz w:val="24"/>
          <w:szCs w:val="24"/>
        </w:rPr>
        <w:t xml:space="preserve">Estações </w:t>
      </w:r>
      <w:proofErr w:type="spellStart"/>
      <w:r w:rsidR="00A351D8" w:rsidRPr="00654B83">
        <w:rPr>
          <w:rFonts w:ascii="Times New Roman" w:hAnsi="Times New Roman"/>
          <w:sz w:val="24"/>
          <w:szCs w:val="24"/>
        </w:rPr>
        <w:t>anemográficas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 xml:space="preserve"> em Fernando de Noronha, Galinhos e </w:t>
      </w:r>
      <w:proofErr w:type="gramStart"/>
      <w:r w:rsidR="00A351D8" w:rsidRPr="00654B83">
        <w:rPr>
          <w:rFonts w:ascii="Times New Roman" w:hAnsi="Times New Roman"/>
          <w:sz w:val="24"/>
          <w:szCs w:val="24"/>
        </w:rPr>
        <w:t xml:space="preserve">Alcântara </w:t>
      </w:r>
      <w:r w:rsidR="005F4E31" w:rsidRPr="00654B83">
        <w:rPr>
          <w:rFonts w:ascii="Times New Roman" w:hAnsi="Times New Roman"/>
          <w:sz w:val="24"/>
          <w:szCs w:val="24"/>
        </w:rPr>
        <w:t xml:space="preserve"> </w:t>
      </w:r>
      <w:r w:rsidR="00A351D8" w:rsidRPr="00654B83">
        <w:rPr>
          <w:rFonts w:ascii="Times New Roman" w:hAnsi="Times New Roman"/>
          <w:sz w:val="24"/>
          <w:szCs w:val="24"/>
        </w:rPr>
        <w:t>(</w:t>
      </w:r>
      <w:proofErr w:type="gramEnd"/>
      <w:r w:rsidR="00A351D8" w:rsidRPr="00654B83">
        <w:rPr>
          <w:rFonts w:ascii="Times New Roman" w:hAnsi="Times New Roman"/>
          <w:sz w:val="24"/>
          <w:szCs w:val="24"/>
        </w:rPr>
        <w:t>ELETROBRÁS);</w:t>
      </w:r>
    </w:p>
    <w:p w:rsidR="009562E2" w:rsidRPr="00654B83" w:rsidRDefault="009562E2" w:rsidP="005F4E31">
      <w:pPr>
        <w:ind w:start="7.10pt" w:hanging="7.10pt"/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Levantamento hidrográfico para o projeto Ferro Carajás, São Luís – Maranhão (VALE);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pStyle w:val="Recuodecorpodetext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Levantamento hidrográfico da Bacia de Decantação Delmiro Gouveia, Paulo Afonso – BA para (CHESF);</w:t>
      </w:r>
    </w:p>
    <w:p w:rsidR="009562E2" w:rsidRPr="00654B83" w:rsidRDefault="009562E2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5F4E31">
      <w:pPr>
        <w:ind w:start="7.10pt" w:hanging="7.1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Levantamento </w:t>
      </w:r>
      <w:proofErr w:type="spellStart"/>
      <w:r w:rsidR="00A351D8" w:rsidRPr="00654B83">
        <w:rPr>
          <w:rFonts w:ascii="Times New Roman" w:hAnsi="Times New Roman"/>
          <w:sz w:val="24"/>
          <w:szCs w:val="24"/>
        </w:rPr>
        <w:t>sismobatimétrico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 xml:space="preserve"> </w:t>
      </w:r>
      <w:r w:rsidR="005F4E31" w:rsidRPr="00654B83">
        <w:rPr>
          <w:rFonts w:ascii="Times New Roman" w:hAnsi="Times New Roman"/>
          <w:sz w:val="24"/>
          <w:szCs w:val="24"/>
        </w:rPr>
        <w:t>no lago da</w:t>
      </w:r>
      <w:r w:rsidR="00A351D8" w:rsidRPr="00654B83">
        <w:rPr>
          <w:rFonts w:ascii="Times New Roman" w:hAnsi="Times New Roman"/>
          <w:sz w:val="24"/>
          <w:szCs w:val="24"/>
        </w:rPr>
        <w:t xml:space="preserve"> Usina Hidroelétrica de Tucuruí – </w:t>
      </w:r>
      <w:proofErr w:type="gramStart"/>
      <w:r w:rsidR="00A351D8" w:rsidRPr="00654B83">
        <w:rPr>
          <w:rFonts w:ascii="Times New Roman" w:hAnsi="Times New Roman"/>
          <w:sz w:val="24"/>
          <w:szCs w:val="24"/>
        </w:rPr>
        <w:t xml:space="preserve">PA, </w:t>
      </w:r>
      <w:r w:rsidR="005F4E31" w:rsidRPr="00654B8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351D8" w:rsidRPr="00654B83">
        <w:rPr>
          <w:rFonts w:ascii="Times New Roman" w:hAnsi="Times New Roman"/>
          <w:sz w:val="24"/>
          <w:szCs w:val="24"/>
        </w:rPr>
        <w:t>(ELETRONORTE);</w:t>
      </w:r>
    </w:p>
    <w:p w:rsidR="009562E2" w:rsidRPr="00654B83" w:rsidRDefault="009562E2" w:rsidP="005F4E31">
      <w:pPr>
        <w:ind w:start="7.10pt" w:hanging="7.10pt"/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Levantamento batimétrico da Baía de Santos – SP, (PORTOBRÁS);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Levantamento </w:t>
      </w:r>
      <w:proofErr w:type="spellStart"/>
      <w:proofErr w:type="gramStart"/>
      <w:r w:rsidR="00A351D8" w:rsidRPr="00654B83">
        <w:rPr>
          <w:rFonts w:ascii="Times New Roman" w:hAnsi="Times New Roman"/>
          <w:sz w:val="24"/>
          <w:szCs w:val="24"/>
        </w:rPr>
        <w:t>topobatimétrico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 xml:space="preserve">  no</w:t>
      </w:r>
      <w:proofErr w:type="gramEnd"/>
      <w:r w:rsidR="00A351D8" w:rsidRPr="00654B83">
        <w:rPr>
          <w:rFonts w:ascii="Times New Roman" w:hAnsi="Times New Roman"/>
          <w:sz w:val="24"/>
          <w:szCs w:val="24"/>
        </w:rPr>
        <w:t xml:space="preserve"> Rio Uruguai, (ELETROBRÁS – AYE).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EMPRESA DE PORTOS DO BRASIL S. A. – PORTOBRÁS, 1982/1990</w:t>
      </w:r>
      <w:r w:rsidR="00950625" w:rsidRPr="00654B83">
        <w:rPr>
          <w:rFonts w:ascii="Times New Roman" w:hAnsi="Times New Roman"/>
          <w:sz w:val="24"/>
          <w:szCs w:val="24"/>
        </w:rPr>
        <w:t xml:space="preserve"> - como Engenheiro de Portos e Vias Navegáveis.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AHSFRA – Administração da Hidrovia do São Francisco – Pirapora – MG – Chefe do Núcleo de Obras e Melhoramentos.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AHRANA – Administração da Hidrovia do Paraná – São Paulo – SP – Chefe do Núcleo de Obras e Melhoramentos.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DEPVIA - Departamento de Vias Navegáveis – Brasília – DF – Chefe da Seção de Melhoramentos Fluviais e Chefe da Divisão de Obras e Melhoramentos.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DNTA – Departamento Nacional de Transportes </w:t>
      </w:r>
      <w:proofErr w:type="spellStart"/>
      <w:r w:rsidRPr="00654B83">
        <w:rPr>
          <w:rFonts w:ascii="Times New Roman" w:hAnsi="Times New Roman"/>
          <w:sz w:val="24"/>
          <w:szCs w:val="24"/>
        </w:rPr>
        <w:t>Aquaviários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da Secretaria Nacional de Transportes do Ministério dos Transportes – Brasília – DF – Chefe de Serviço de Infra-Estrutura.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Coordenação e execução de levantamentos </w:t>
      </w:r>
      <w:proofErr w:type="spellStart"/>
      <w:r w:rsidR="00A351D8" w:rsidRPr="00654B83">
        <w:rPr>
          <w:rFonts w:ascii="Times New Roman" w:hAnsi="Times New Roman"/>
          <w:sz w:val="24"/>
          <w:szCs w:val="24"/>
        </w:rPr>
        <w:t>topobatimétricos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>, dragagens, implantação e manutenção de balizamento flutuante e sinalização de margem e derrocamentos;</w:t>
      </w:r>
    </w:p>
    <w:p w:rsidR="009562E2" w:rsidRPr="00654B83" w:rsidRDefault="009562E2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Gerenciamento das obras e melhoramentos das hidrovias </w:t>
      </w:r>
      <w:r w:rsidR="007B68C8">
        <w:rPr>
          <w:rFonts w:ascii="Times New Roman" w:hAnsi="Times New Roman"/>
          <w:sz w:val="24"/>
          <w:szCs w:val="24"/>
        </w:rPr>
        <w:t xml:space="preserve">e portos interiores a nível nacional </w:t>
      </w:r>
      <w:r w:rsidR="00A351D8" w:rsidRPr="00654B83">
        <w:rPr>
          <w:rFonts w:ascii="Times New Roman" w:hAnsi="Times New Roman"/>
          <w:sz w:val="24"/>
          <w:szCs w:val="24"/>
        </w:rPr>
        <w:t>e os respectivos controles dos recursos envolvidos.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COMPANHIA DOCAS DO RIO DE JANEIRO – CDRJ, a partir de 1991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Centro de Ensino Portuário.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Cedido à Delegacia de Administração do Ministério dos Transportes no Estado do Rio de Janeiro – Chefe da Divisão de Recursos Logísticos.</w:t>
      </w:r>
    </w:p>
    <w:p w:rsidR="009562E2" w:rsidRPr="00654B83" w:rsidRDefault="009562E2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C9714C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Superintendência de Auditoria Interna</w:t>
      </w:r>
      <w:r w:rsidR="00A351D8" w:rsidRPr="00654B83">
        <w:rPr>
          <w:rFonts w:ascii="Times New Roman" w:hAnsi="Times New Roman"/>
          <w:sz w:val="24"/>
          <w:szCs w:val="24"/>
        </w:rPr>
        <w:t>.</w:t>
      </w:r>
    </w:p>
    <w:p w:rsidR="00A351D8" w:rsidRPr="00654B83" w:rsidRDefault="00A351D8">
      <w:pPr>
        <w:pStyle w:val="Basedettulo"/>
        <w:keepNext w:val="0"/>
        <w:keepLines w:val="0"/>
        <w:spacing w:before="0pt" w:after="0pt" w:line="12pt" w:lineRule="auto"/>
        <w:rPr>
          <w:rFonts w:ascii="Times New Roman" w:hAnsi="Times New Roman"/>
          <w:caps w:val="0"/>
          <w:sz w:val="24"/>
          <w:szCs w:val="24"/>
        </w:rPr>
      </w:pP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</w:p>
    <w:p w:rsidR="00A351D8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Auditoria Interna relacionada com os fatos Contábeis, Financeiros, Patrimoniais, Administrativos e Operacionais</w:t>
      </w:r>
      <w:r w:rsidR="00EC3C2D" w:rsidRPr="00654B83">
        <w:rPr>
          <w:rFonts w:ascii="Times New Roman" w:hAnsi="Times New Roman"/>
          <w:sz w:val="24"/>
          <w:szCs w:val="24"/>
        </w:rPr>
        <w:t xml:space="preserve"> dos Contratos de Arrendamento </w:t>
      </w:r>
      <w:r w:rsidR="00B30D68" w:rsidRPr="00654B83">
        <w:rPr>
          <w:rFonts w:ascii="Times New Roman" w:hAnsi="Times New Roman"/>
          <w:sz w:val="24"/>
          <w:szCs w:val="24"/>
        </w:rPr>
        <w:t xml:space="preserve">entre a CDRJ e os arrendatários, </w:t>
      </w:r>
      <w:r w:rsidR="00EC3C2D" w:rsidRPr="00654B83">
        <w:rPr>
          <w:rFonts w:ascii="Times New Roman" w:hAnsi="Times New Roman"/>
          <w:sz w:val="24"/>
          <w:szCs w:val="24"/>
        </w:rPr>
        <w:t>nos Portos do Rio de Janeiro</w:t>
      </w:r>
      <w:r w:rsidR="00A351D8" w:rsidRPr="00654B83">
        <w:rPr>
          <w:rFonts w:ascii="Times New Roman" w:hAnsi="Times New Roman"/>
          <w:sz w:val="24"/>
          <w:szCs w:val="24"/>
        </w:rPr>
        <w:t>,</w:t>
      </w:r>
      <w:r w:rsidR="00EC3C2D" w:rsidRPr="00654B83">
        <w:rPr>
          <w:rFonts w:ascii="Times New Roman" w:hAnsi="Times New Roman"/>
          <w:sz w:val="24"/>
          <w:szCs w:val="24"/>
        </w:rPr>
        <w:t xml:space="preserve"> Itaguaí e Niterói,</w:t>
      </w:r>
      <w:r w:rsidR="00A351D8" w:rsidRPr="00654B83">
        <w:rPr>
          <w:rFonts w:ascii="Times New Roman" w:hAnsi="Times New Roman"/>
          <w:sz w:val="24"/>
          <w:szCs w:val="24"/>
        </w:rPr>
        <w:t xml:space="preserve"> de acordo com o P</w:t>
      </w:r>
      <w:r w:rsidR="00B30D68" w:rsidRPr="00654B83">
        <w:rPr>
          <w:rFonts w:ascii="Times New Roman" w:hAnsi="Times New Roman"/>
          <w:sz w:val="24"/>
          <w:szCs w:val="24"/>
        </w:rPr>
        <w:t>lano de Auditoria</w:t>
      </w:r>
      <w:r w:rsidR="00EC3C2D" w:rsidRPr="00654B83">
        <w:rPr>
          <w:rFonts w:ascii="Times New Roman" w:hAnsi="Times New Roman"/>
          <w:sz w:val="24"/>
          <w:szCs w:val="24"/>
        </w:rPr>
        <w:t xml:space="preserve"> aprovado pela</w:t>
      </w:r>
      <w:r w:rsidR="00A351D8" w:rsidRPr="00654B83">
        <w:rPr>
          <w:rFonts w:ascii="Times New Roman" w:hAnsi="Times New Roman"/>
          <w:sz w:val="24"/>
          <w:szCs w:val="24"/>
        </w:rPr>
        <w:t xml:space="preserve"> Secretaria Federal de Controle </w:t>
      </w:r>
      <w:r w:rsidR="00EC3C2D" w:rsidRPr="00654B83">
        <w:rPr>
          <w:rFonts w:ascii="Times New Roman" w:hAnsi="Times New Roman"/>
          <w:sz w:val="24"/>
          <w:szCs w:val="24"/>
        </w:rPr>
        <w:t xml:space="preserve">Interno – </w:t>
      </w:r>
      <w:r w:rsidR="005F4E31" w:rsidRPr="00654B83">
        <w:rPr>
          <w:rFonts w:ascii="Times New Roman" w:hAnsi="Times New Roman"/>
          <w:sz w:val="24"/>
          <w:szCs w:val="24"/>
        </w:rPr>
        <w:t>CISET</w:t>
      </w:r>
      <w:r w:rsidR="00EC3C2D" w:rsidRPr="00654B83">
        <w:rPr>
          <w:rFonts w:ascii="Times New Roman" w:hAnsi="Times New Roman"/>
          <w:sz w:val="24"/>
          <w:szCs w:val="24"/>
        </w:rPr>
        <w:t xml:space="preserve"> da Presidência da República.</w:t>
      </w:r>
      <w:r w:rsidR="001C24AE" w:rsidRPr="00654B83">
        <w:rPr>
          <w:rFonts w:ascii="Times New Roman" w:hAnsi="Times New Roman"/>
          <w:sz w:val="24"/>
          <w:szCs w:val="24"/>
        </w:rPr>
        <w:t xml:space="preserve"> </w:t>
      </w:r>
    </w:p>
    <w:p w:rsidR="001C24AE" w:rsidRPr="00654B83" w:rsidRDefault="001C24AE" w:rsidP="00266339">
      <w:pPr>
        <w:pStyle w:val="Recuodecorpodetexto2"/>
        <w:rPr>
          <w:rFonts w:ascii="Times New Roman" w:hAnsi="Times New Roman"/>
          <w:sz w:val="24"/>
          <w:szCs w:val="24"/>
        </w:rPr>
      </w:pPr>
    </w:p>
    <w:bookmarkEnd w:id="2"/>
    <w:bookmarkEnd w:id="3"/>
    <w:p w:rsidR="001C24AE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24AE" w:rsidRPr="00654B83">
        <w:rPr>
          <w:rFonts w:ascii="Times New Roman" w:hAnsi="Times New Roman"/>
          <w:sz w:val="24"/>
          <w:szCs w:val="24"/>
        </w:rPr>
        <w:t>Relacionamento e interação com a Secretaria Especial de Portos –</w:t>
      </w:r>
      <w:r w:rsidR="00735139" w:rsidRPr="00654B83">
        <w:rPr>
          <w:rFonts w:ascii="Times New Roman" w:hAnsi="Times New Roman"/>
          <w:sz w:val="24"/>
          <w:szCs w:val="24"/>
        </w:rPr>
        <w:t xml:space="preserve"> SEP</w:t>
      </w:r>
      <w:r w:rsidR="001C24AE" w:rsidRPr="00654B83">
        <w:rPr>
          <w:rFonts w:ascii="Times New Roman" w:hAnsi="Times New Roman"/>
          <w:sz w:val="24"/>
          <w:szCs w:val="24"/>
        </w:rPr>
        <w:t xml:space="preserve"> da Presidência da República</w:t>
      </w:r>
      <w:r w:rsidR="009379B0" w:rsidRPr="00654B83">
        <w:rPr>
          <w:rFonts w:ascii="Times New Roman" w:hAnsi="Times New Roman"/>
          <w:sz w:val="24"/>
          <w:szCs w:val="24"/>
        </w:rPr>
        <w:t xml:space="preserve">, Diretoria de Infraestrutura </w:t>
      </w:r>
      <w:proofErr w:type="spellStart"/>
      <w:r w:rsidR="009379B0" w:rsidRPr="00654B83">
        <w:rPr>
          <w:rFonts w:ascii="Times New Roman" w:hAnsi="Times New Roman"/>
          <w:sz w:val="24"/>
          <w:szCs w:val="24"/>
        </w:rPr>
        <w:t>Aquaviária</w:t>
      </w:r>
      <w:proofErr w:type="spellEnd"/>
      <w:r w:rsidR="009379B0" w:rsidRPr="00654B83">
        <w:rPr>
          <w:rFonts w:ascii="Times New Roman" w:hAnsi="Times New Roman"/>
          <w:sz w:val="24"/>
          <w:szCs w:val="24"/>
        </w:rPr>
        <w:t xml:space="preserve"> do Departamento </w:t>
      </w:r>
      <w:r w:rsidR="00B228C2" w:rsidRPr="00654B83">
        <w:rPr>
          <w:rFonts w:ascii="Times New Roman" w:hAnsi="Times New Roman"/>
          <w:sz w:val="24"/>
          <w:szCs w:val="24"/>
        </w:rPr>
        <w:t xml:space="preserve">Nacional </w:t>
      </w:r>
      <w:r w:rsidR="009379B0" w:rsidRPr="00654B83">
        <w:rPr>
          <w:rFonts w:ascii="Times New Roman" w:hAnsi="Times New Roman"/>
          <w:sz w:val="24"/>
          <w:szCs w:val="24"/>
        </w:rPr>
        <w:t>de Infraestrutura d</w:t>
      </w:r>
      <w:r w:rsidR="00B228C2" w:rsidRPr="00654B83">
        <w:rPr>
          <w:rFonts w:ascii="Times New Roman" w:hAnsi="Times New Roman"/>
          <w:sz w:val="24"/>
          <w:szCs w:val="24"/>
        </w:rPr>
        <w:t>e</w:t>
      </w:r>
      <w:r w:rsidR="009379B0" w:rsidRPr="00654B83">
        <w:rPr>
          <w:rFonts w:ascii="Times New Roman" w:hAnsi="Times New Roman"/>
          <w:sz w:val="24"/>
          <w:szCs w:val="24"/>
        </w:rPr>
        <w:t xml:space="preserve"> Transportes - DNIT</w:t>
      </w:r>
      <w:r w:rsidR="001C24AE" w:rsidRPr="00654B83">
        <w:rPr>
          <w:rFonts w:ascii="Times New Roman" w:hAnsi="Times New Roman"/>
          <w:sz w:val="24"/>
          <w:szCs w:val="24"/>
        </w:rPr>
        <w:t xml:space="preserve"> </w:t>
      </w:r>
      <w:r w:rsidR="00DB57BE" w:rsidRPr="00654B83">
        <w:rPr>
          <w:rFonts w:ascii="Times New Roman" w:hAnsi="Times New Roman"/>
          <w:sz w:val="24"/>
          <w:szCs w:val="24"/>
        </w:rPr>
        <w:t xml:space="preserve">do Ministério dos Transportes </w:t>
      </w:r>
      <w:r w:rsidR="001C24AE" w:rsidRPr="00654B83">
        <w:rPr>
          <w:rFonts w:ascii="Times New Roman" w:hAnsi="Times New Roman"/>
          <w:sz w:val="24"/>
          <w:szCs w:val="24"/>
        </w:rPr>
        <w:t>e Agência Nacional de Transporte</w:t>
      </w:r>
      <w:r w:rsidR="009379B0" w:rsidRPr="00654B83">
        <w:rPr>
          <w:rFonts w:ascii="Times New Roman" w:hAnsi="Times New Roman"/>
          <w:sz w:val="24"/>
          <w:szCs w:val="24"/>
        </w:rPr>
        <w:t>s</w:t>
      </w:r>
      <w:r w:rsidR="001C24AE" w:rsidRPr="00654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4AE" w:rsidRPr="00654B83">
        <w:rPr>
          <w:rFonts w:ascii="Times New Roman" w:hAnsi="Times New Roman"/>
          <w:sz w:val="24"/>
          <w:szCs w:val="24"/>
        </w:rPr>
        <w:t>Aquaviário</w:t>
      </w:r>
      <w:r w:rsidR="009379B0" w:rsidRPr="00654B83">
        <w:rPr>
          <w:rFonts w:ascii="Times New Roman" w:hAnsi="Times New Roman"/>
          <w:sz w:val="24"/>
          <w:szCs w:val="24"/>
        </w:rPr>
        <w:t>s</w:t>
      </w:r>
      <w:proofErr w:type="spellEnd"/>
      <w:r w:rsidR="001C24AE" w:rsidRPr="00654B83">
        <w:rPr>
          <w:rFonts w:ascii="Times New Roman" w:hAnsi="Times New Roman"/>
          <w:sz w:val="24"/>
          <w:szCs w:val="24"/>
        </w:rPr>
        <w:t xml:space="preserve"> –</w:t>
      </w:r>
      <w:r w:rsidR="00735139" w:rsidRPr="00654B83">
        <w:rPr>
          <w:rFonts w:ascii="Times New Roman" w:hAnsi="Times New Roman"/>
          <w:sz w:val="24"/>
          <w:szCs w:val="24"/>
        </w:rPr>
        <w:t xml:space="preserve"> ANTAQ</w:t>
      </w:r>
      <w:r w:rsidR="00DB57BE">
        <w:rPr>
          <w:rFonts w:ascii="Times New Roman" w:hAnsi="Times New Roman"/>
          <w:sz w:val="24"/>
          <w:szCs w:val="24"/>
        </w:rPr>
        <w:t>.</w:t>
      </w: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296CDC" w:rsidRDefault="00296CDC" w:rsidP="00296CDC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Superintendência de </w:t>
      </w:r>
      <w:r>
        <w:rPr>
          <w:rFonts w:ascii="Times New Roman" w:hAnsi="Times New Roman"/>
          <w:sz w:val="24"/>
          <w:szCs w:val="24"/>
        </w:rPr>
        <w:t>Engenharia</w:t>
      </w:r>
      <w:r w:rsidRPr="00654B83">
        <w:rPr>
          <w:rFonts w:ascii="Times New Roman" w:hAnsi="Times New Roman"/>
          <w:sz w:val="24"/>
          <w:szCs w:val="24"/>
        </w:rPr>
        <w:t>.</w:t>
      </w:r>
    </w:p>
    <w:p w:rsidR="00296CDC" w:rsidRDefault="00296CDC" w:rsidP="00296CDC">
      <w:pPr>
        <w:rPr>
          <w:rFonts w:ascii="Times New Roman" w:hAnsi="Times New Roman"/>
          <w:sz w:val="24"/>
          <w:szCs w:val="24"/>
        </w:rPr>
      </w:pPr>
    </w:p>
    <w:p w:rsidR="00296CDC" w:rsidRPr="00654B83" w:rsidRDefault="00296CDC" w:rsidP="00296CDC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296CDC" w:rsidRPr="00654B83" w:rsidRDefault="00296CDC" w:rsidP="00296CDC">
      <w:pPr>
        <w:rPr>
          <w:rFonts w:ascii="Times New Roman" w:hAnsi="Times New Roman"/>
          <w:sz w:val="24"/>
          <w:szCs w:val="24"/>
        </w:rPr>
      </w:pPr>
    </w:p>
    <w:p w:rsidR="00296CDC" w:rsidRDefault="00296CDC" w:rsidP="00296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D58">
        <w:rPr>
          <w:rFonts w:ascii="Times New Roman" w:hAnsi="Times New Roman"/>
          <w:sz w:val="24"/>
          <w:szCs w:val="24"/>
        </w:rPr>
        <w:t>Gerenciamento e f</w:t>
      </w:r>
      <w:r>
        <w:rPr>
          <w:rFonts w:ascii="Times New Roman" w:hAnsi="Times New Roman"/>
          <w:sz w:val="24"/>
          <w:szCs w:val="24"/>
        </w:rPr>
        <w:t>iscalização de obras de infraestrutura terrestre no</w:t>
      </w:r>
      <w:r w:rsidR="00C519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Porto</w:t>
      </w:r>
      <w:r w:rsidR="00C519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Rio de Janeiro</w:t>
      </w:r>
      <w:r w:rsidR="00C51926">
        <w:rPr>
          <w:rFonts w:ascii="Times New Roman" w:hAnsi="Times New Roman"/>
          <w:sz w:val="24"/>
          <w:szCs w:val="24"/>
        </w:rPr>
        <w:t>, Itaguaí e Niterói.</w:t>
      </w: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jc w:val="end"/>
        <w:rPr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Rio de Janeiro, </w:t>
      </w:r>
      <w:r w:rsidR="00296CDC">
        <w:rPr>
          <w:rFonts w:ascii="Times New Roman" w:hAnsi="Times New Roman"/>
          <w:sz w:val="24"/>
          <w:szCs w:val="24"/>
        </w:rPr>
        <w:t>março de 20</w:t>
      </w:r>
      <w:r w:rsidR="001C7D58">
        <w:rPr>
          <w:rFonts w:ascii="Times New Roman" w:hAnsi="Times New Roman"/>
          <w:sz w:val="24"/>
          <w:szCs w:val="24"/>
        </w:rPr>
        <w:t>22</w:t>
      </w:r>
      <w:r w:rsidR="00296CDC">
        <w:rPr>
          <w:rFonts w:ascii="Times New Roman" w:hAnsi="Times New Roman"/>
          <w:sz w:val="24"/>
          <w:szCs w:val="24"/>
        </w:rPr>
        <w:t>.</w:t>
      </w:r>
    </w:p>
    <w:p w:rsidR="003D1328" w:rsidRPr="00654B83" w:rsidRDefault="003D1328">
      <w:pPr>
        <w:rPr>
          <w:sz w:val="24"/>
          <w:szCs w:val="24"/>
        </w:rPr>
      </w:pPr>
    </w:p>
    <w:sectPr w:rsidR="003D1328" w:rsidRPr="00654B83" w:rsidSect="00DD560D">
      <w:pgSz w:w="612pt" w:h="792pt"/>
      <w:pgMar w:top="56.70pt" w:right="85.05pt" w:bottom="70.90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FFFFFFFF"/>
    <w:lvl w:ilvl="0">
      <w:numFmt w:val="decimal"/>
      <w:pStyle w:val="Commarcadores3"/>
      <w:lvlText w:val="*"/>
      <w:lvlJc w:val="start"/>
    </w:lvl>
  </w:abstractNum>
  <w:abstractNum w:abstractNumId="1" w15:restartNumberingAfterBreak="0">
    <w:nsid w:val="07AE5729"/>
    <w:multiLevelType w:val="hybridMultilevel"/>
    <w:tmpl w:val="22B02A4C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Informaespessoais"/>
      <w:lvlText w:val=""/>
      <w:lvlJc w:val="start"/>
      <w:pPr>
        <w:tabs>
          <w:tab w:val="num" w:pos="18pt"/>
        </w:tabs>
        <w:ind w:start="12.25pt" w:hanging="12.25pt"/>
      </w:pPr>
      <w:rPr>
        <w:rFonts w:ascii="Symbol" w:hAnsi="Symbol" w:hint="default"/>
        <w:sz w:val="22"/>
        <w:effect w:val="none"/>
      </w:rPr>
    </w:lvl>
  </w:abstractNum>
  <w:abstractNum w:abstractNumId="3" w15:restartNumberingAfterBreak="0">
    <w:nsid w:val="6B1018A0"/>
    <w:multiLevelType w:val="hybridMultilevel"/>
    <w:tmpl w:val="CBF073FC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Commarcadores3"/>
        <w:lvlText w:val=""/>
        <w:lvlJc w:val="start"/>
        <w:pPr>
          <w:ind w:start="12pt" w:hanging="12pt"/>
        </w:pPr>
        <w:rPr>
          <w:rFonts w:ascii="Wingdings" w:hAnsi="Wingdings"/>
          <w:sz w:val="12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</w:compat>
  <w:rsids>
    <w:rsidRoot w:val="00C9714C"/>
    <w:rsid w:val="001C24AE"/>
    <w:rsid w:val="001C7D58"/>
    <w:rsid w:val="00266339"/>
    <w:rsid w:val="00296CDC"/>
    <w:rsid w:val="00385D9B"/>
    <w:rsid w:val="003D1328"/>
    <w:rsid w:val="005C01E5"/>
    <w:rsid w:val="005E476F"/>
    <w:rsid w:val="005F4E31"/>
    <w:rsid w:val="00605AE0"/>
    <w:rsid w:val="00654B83"/>
    <w:rsid w:val="00735139"/>
    <w:rsid w:val="007B68C8"/>
    <w:rsid w:val="008918AD"/>
    <w:rsid w:val="008E3102"/>
    <w:rsid w:val="008F67D9"/>
    <w:rsid w:val="009379B0"/>
    <w:rsid w:val="00950625"/>
    <w:rsid w:val="009562E2"/>
    <w:rsid w:val="00A351D8"/>
    <w:rsid w:val="00B228C2"/>
    <w:rsid w:val="00B30D68"/>
    <w:rsid w:val="00C51926"/>
    <w:rsid w:val="00C9714C"/>
    <w:rsid w:val="00CD3EF3"/>
    <w:rsid w:val="00D1117E"/>
    <w:rsid w:val="00DB57BE"/>
    <w:rsid w:val="00DD560D"/>
    <w:rsid w:val="00DE4BCA"/>
    <w:rsid w:val="00E05BD1"/>
    <w:rsid w:val="00E547DA"/>
    <w:rsid w:val="00EC3C2D"/>
    <w:rsid w:val="00ED3588"/>
    <w:rsid w:val="00F54F07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7ADCAB-0337-4CFF-9910-0B323801C1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Ttulo1">
    <w:name w:val="heading 1"/>
    <w:basedOn w:val="Basedettulo"/>
    <w:next w:val="Corpodetexto"/>
    <w:qFormat/>
    <w:pPr>
      <w:ind w:start="-108pt"/>
      <w:jc w:val="start"/>
      <w:outlineLvl w:val="0"/>
    </w:pPr>
    <w:rPr>
      <w:spacing w:val="20"/>
      <w:kern w:val="28"/>
      <w:sz w:val="23"/>
    </w:rPr>
  </w:style>
  <w:style w:type="paragraph" w:styleId="Ttulo2">
    <w:name w:val="heading 2"/>
    <w:basedOn w:val="Basedettulo"/>
    <w:next w:val="Corpodetexto"/>
    <w:qFormat/>
    <w:pPr>
      <w:jc w:val="start"/>
      <w:outlineLvl w:val="1"/>
    </w:pPr>
    <w:rPr>
      <w:spacing w:val="5"/>
      <w:sz w:val="20"/>
    </w:rPr>
  </w:style>
  <w:style w:type="paragraph" w:styleId="Ttulo3">
    <w:name w:val="heading 3"/>
    <w:basedOn w:val="Basedettulo"/>
    <w:next w:val="Corpodetexto"/>
    <w:qFormat/>
    <w:pPr>
      <w:spacing w:after="11pt"/>
      <w:jc w:val="start"/>
      <w:outlineLvl w:val="2"/>
    </w:pPr>
    <w:rPr>
      <w:i/>
      <w:spacing w:val="-2"/>
      <w:sz w:val="20"/>
    </w:rPr>
  </w:style>
  <w:style w:type="paragraph" w:styleId="Ttulo4">
    <w:name w:val="heading 4"/>
    <w:basedOn w:val="Basedettulo"/>
    <w:next w:val="Corpodetexto"/>
    <w:qFormat/>
    <w:pPr>
      <w:spacing w:after="0pt"/>
      <w:jc w:val="start"/>
      <w:outlineLvl w:val="3"/>
    </w:pPr>
    <w:rPr>
      <w:i/>
      <w:caps w:val="0"/>
      <w:spacing w:val="5"/>
      <w:sz w:val="24"/>
    </w:rPr>
  </w:style>
  <w:style w:type="paragraph" w:styleId="Ttulo5">
    <w:name w:val="heading 5"/>
    <w:basedOn w:val="Basedettulo"/>
    <w:next w:val="Corpodetexto"/>
    <w:qFormat/>
    <w:pPr>
      <w:spacing w:after="11pt"/>
      <w:jc w:val="start"/>
      <w:outlineLvl w:val="4"/>
    </w:pPr>
    <w:rPr>
      <w:b/>
      <w:spacing w:val="20"/>
      <w:sz w:val="18"/>
    </w:rPr>
  </w:style>
  <w:style w:type="paragraph" w:styleId="Ttulo6">
    <w:name w:val="heading 6"/>
    <w:basedOn w:val="Normal"/>
    <w:next w:val="Normal"/>
    <w:qFormat/>
    <w:pPr>
      <w:spacing w:before="12pt" w:line="12pt" w:lineRule="atLeas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edettulo">
    <w:name w:val="Base de título"/>
    <w:basedOn w:val="Corpodetexto"/>
    <w:next w:val="Corpodetexto"/>
    <w:pPr>
      <w:keepNext/>
      <w:keepLines/>
      <w:spacing w:before="12pt" w:after="12pt"/>
    </w:pPr>
    <w:rPr>
      <w:caps/>
    </w:rPr>
  </w:style>
  <w:style w:type="paragraph" w:styleId="Corpodetexto">
    <w:name w:val="Body Text"/>
    <w:basedOn w:val="Normal"/>
    <w:pPr>
      <w:spacing w:after="11pt" w:line="12pt" w:lineRule="atLeast"/>
    </w:pPr>
  </w:style>
  <w:style w:type="paragraph" w:customStyle="1" w:styleId="Endereo1">
    <w:name w:val="Endereço 1"/>
    <w:basedOn w:val="Normal"/>
    <w:pPr>
      <w:framePr w:w="432pt" w:wrap="notBeside" w:vAnchor="page" w:hAnchor="page" w:xAlign="center" w:y="738.05pt" w:anchorLock="1"/>
      <w:spacing w:line="8pt" w:lineRule="atLeast"/>
      <w:jc w:val="center"/>
    </w:pPr>
    <w:rPr>
      <w:caps/>
      <w:spacing w:val="30"/>
      <w:sz w:val="15"/>
    </w:rPr>
  </w:style>
  <w:style w:type="paragraph" w:customStyle="1" w:styleId="Endereo2">
    <w:name w:val="Endereço 2"/>
    <w:basedOn w:val="Normal"/>
    <w:pPr>
      <w:framePr w:w="432pt" w:h="65.50pt" w:hRule="exact" w:wrap="notBeside" w:vAnchor="page" w:hAnchor="page" w:xAlign="center" w:yAlign="bottom" w:anchorLock="1"/>
      <w:spacing w:line="8pt" w:lineRule="atLeast"/>
      <w:jc w:val="center"/>
    </w:pPr>
    <w:rPr>
      <w:caps/>
      <w:spacing w:val="30"/>
      <w:sz w:val="15"/>
    </w:rPr>
  </w:style>
  <w:style w:type="paragraph" w:styleId="Recuodecorpodetexto">
    <w:name w:val="Body Text Indent"/>
    <w:basedOn w:val="Corpodetexto"/>
    <w:pPr>
      <w:ind w:start="36pt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styleId="Data">
    <w:name w:val="Date"/>
    <w:basedOn w:val="Corpodetexto"/>
    <w:pPr>
      <w:keepNext/>
    </w:pPr>
  </w:style>
  <w:style w:type="paragraph" w:customStyle="1" w:styleId="Ttulododocumento">
    <w:name w:val="Título do documento"/>
    <w:basedOn w:val="Normal"/>
    <w:next w:val="Ttulodaseo"/>
    <w:pPr>
      <w:spacing w:after="11pt"/>
    </w:pPr>
    <w:rPr>
      <w:spacing w:val="-20"/>
      <w:sz w:val="48"/>
    </w:rPr>
  </w:style>
  <w:style w:type="character" w:styleId="nfase">
    <w:name w:val="Emphasis"/>
    <w:qFormat/>
    <w:rPr>
      <w:rFonts w:ascii="Garamond" w:hAnsi="Garamond"/>
      <w:caps/>
      <w:spacing w:val="0"/>
      <w:sz w:val="18"/>
    </w:rPr>
  </w:style>
  <w:style w:type="paragraph" w:customStyle="1" w:styleId="Basedecabealho">
    <w:name w:val="Base de cabeçalho"/>
    <w:basedOn w:val="Normal"/>
    <w:pPr>
      <w:spacing w:before="11pt" w:after="11pt" w:line="11pt" w:lineRule="atLeast"/>
      <w:ind w:start="-108pt"/>
    </w:pPr>
    <w:rPr>
      <w:caps/>
    </w:rPr>
  </w:style>
  <w:style w:type="paragraph" w:styleId="Rodap">
    <w:name w:val="footer"/>
    <w:basedOn w:val="Normal"/>
    <w:pPr>
      <w:tabs>
        <w:tab w:val="end" w:pos="366pt"/>
      </w:tabs>
      <w:spacing w:before="11pt" w:after="11pt" w:line="12pt" w:lineRule="atLeast"/>
      <w:ind w:start="-108pt" w:end="-42pt"/>
      <w:jc w:val="start"/>
    </w:pPr>
    <w:rPr>
      <w:caps/>
    </w:rPr>
  </w:style>
  <w:style w:type="paragraph" w:styleId="Cabealho">
    <w:name w:val="header"/>
    <w:basedOn w:val="Normal"/>
    <w:pPr>
      <w:spacing w:before="11pt" w:after="11pt" w:line="11pt" w:lineRule="atLeast"/>
      <w:ind w:start="-108pt"/>
    </w:pPr>
    <w:rPr>
      <w:caps/>
    </w:rPr>
  </w:style>
  <w:style w:type="character" w:customStyle="1" w:styleId="Funo">
    <w:name w:val="Função"/>
    <w:basedOn w:val="Fontepargpadro"/>
  </w:style>
  <w:style w:type="character" w:customStyle="1" w:styleId="nfasecomorientao">
    <w:name w:val="Ênfase com orientação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autoRedefine/>
    <w:pPr>
      <w:spacing w:after="22pt" w:line="12pt" w:lineRule="atLeast"/>
      <w:jc w:val="center"/>
    </w:pPr>
    <w:rPr>
      <w:caps/>
      <w:spacing w:val="80"/>
      <w:position w:val="12"/>
      <w:sz w:val="44"/>
    </w:rPr>
  </w:style>
  <w:style w:type="paragraph" w:customStyle="1" w:styleId="Semttulo">
    <w:name w:val="Sem título"/>
    <w:basedOn w:val="Ttulodaseo"/>
    <w:pPr>
      <w:pBdr>
        <w:bottom w:val="none" w:sz="0" w:space="0" w:color="auto"/>
      </w:pBdr>
    </w:pPr>
  </w:style>
  <w:style w:type="character" w:styleId="Nmerodepgina">
    <w:name w:val="page number"/>
    <w:rPr>
      <w:sz w:val="24"/>
    </w:rPr>
  </w:style>
  <w:style w:type="paragraph" w:customStyle="1" w:styleId="Subttulodaseo">
    <w:name w:val="Subtítulo da seção"/>
    <w:basedOn w:val="Ttulodaseo"/>
    <w:next w:val="Normal"/>
    <w:rPr>
      <w:i/>
      <w:caps w:val="0"/>
      <w:spacing w:val="10"/>
      <w:sz w:val="24"/>
    </w:rPr>
  </w:style>
  <w:style w:type="paragraph" w:customStyle="1" w:styleId="Ttulodaseo">
    <w:name w:val="Título da seção"/>
    <w:basedOn w:val="Normal"/>
    <w:next w:val="Normal"/>
    <w:pPr>
      <w:pBdr>
        <w:bottom w:val="single" w:sz="6" w:space="1" w:color="808080"/>
      </w:pBdr>
      <w:spacing w:before="11pt" w:line="11pt" w:lineRule="atLeast"/>
      <w:jc w:val="start"/>
    </w:pPr>
    <w:rPr>
      <w:caps/>
      <w:spacing w:val="15"/>
      <w:sz w:val="20"/>
    </w:rPr>
  </w:style>
  <w:style w:type="paragraph" w:customStyle="1" w:styleId="Objetivo">
    <w:name w:val="Objetivo"/>
    <w:basedOn w:val="Normal"/>
    <w:next w:val="Corpodetexto"/>
    <w:pPr>
      <w:spacing w:before="3pt" w:after="11pt" w:line="11pt" w:lineRule="atLeast"/>
    </w:pPr>
  </w:style>
  <w:style w:type="paragraph" w:customStyle="1" w:styleId="Informaespessoais">
    <w:name w:val="Informações pessoais"/>
    <w:basedOn w:val="Normal"/>
    <w:next w:val="Normal"/>
    <w:pPr>
      <w:numPr>
        <w:numId w:val="1"/>
      </w:numPr>
      <w:spacing w:before="11pt" w:after="3pt" w:line="12pt" w:lineRule="atLeast"/>
    </w:pPr>
  </w:style>
  <w:style w:type="paragraph" w:customStyle="1" w:styleId="Cargo">
    <w:name w:val="Cargo"/>
    <w:next w:val="Realizaes"/>
    <w:pPr>
      <w:spacing w:before="2pt" w:after="2pt" w:line="11pt" w:lineRule="atLeast"/>
    </w:pPr>
    <w:rPr>
      <w:rFonts w:ascii="Garamond" w:hAnsi="Garamond"/>
      <w:i/>
      <w:spacing w:val="5"/>
      <w:sz w:val="23"/>
    </w:rPr>
  </w:style>
  <w:style w:type="paragraph" w:customStyle="1" w:styleId="Realizaes">
    <w:name w:val="Realizações"/>
    <w:basedOn w:val="Corpodetexto"/>
    <w:autoRedefine/>
    <w:pPr>
      <w:spacing w:after="3pt"/>
      <w:ind w:start="12pt" w:hanging="12pt"/>
    </w:pPr>
  </w:style>
  <w:style w:type="paragraph" w:customStyle="1" w:styleId="Nomedaempresa2">
    <w:name w:val="Nome da empresa 2"/>
    <w:basedOn w:val="Normal"/>
    <w:next w:val="Cargo"/>
    <w:pPr>
      <w:tabs>
        <w:tab w:val="start" w:pos="108pt"/>
        <w:tab w:val="end" w:pos="324pt"/>
      </w:tabs>
      <w:spacing w:before="11pt" w:after="2pt" w:line="11pt" w:lineRule="atLeast"/>
      <w:ind w:end="-18pt"/>
    </w:pPr>
  </w:style>
  <w:style w:type="paragraph" w:customStyle="1" w:styleId="Nomedaempresa">
    <w:name w:val="Nome da empresa"/>
    <w:basedOn w:val="Normal"/>
    <w:next w:val="Cargo"/>
    <w:autoRedefine/>
    <w:pPr>
      <w:tabs>
        <w:tab w:val="start" w:pos="72pt"/>
        <w:tab w:val="end" w:pos="324pt"/>
      </w:tabs>
      <w:spacing w:before="11pt" w:line="11pt" w:lineRule="atLeast"/>
      <w:jc w:val="start"/>
    </w:pPr>
  </w:style>
  <w:style w:type="paragraph" w:customStyle="1" w:styleId="Instituio">
    <w:name w:val="Instituição"/>
    <w:basedOn w:val="Normal"/>
    <w:next w:val="Realizaes"/>
    <w:autoRedefine/>
    <w:pPr>
      <w:tabs>
        <w:tab w:val="start" w:pos="72pt"/>
        <w:tab w:val="end" w:pos="324pt"/>
      </w:tabs>
      <w:spacing w:before="3pt" w:line="11pt" w:lineRule="atLeast"/>
      <w:jc w:val="start"/>
    </w:pPr>
  </w:style>
  <w:style w:type="paragraph" w:customStyle="1" w:styleId="Dadospessoais">
    <w:name w:val="Dados pessoais"/>
    <w:basedOn w:val="Corpodetexto"/>
    <w:pPr>
      <w:spacing w:after="6pt" w:line="12pt" w:lineRule="exact"/>
      <w:ind w:start="-54pt" w:end="54pt"/>
    </w:pPr>
    <w:rPr>
      <w:rFonts w:ascii="Arial" w:hAnsi="Arial"/>
      <w:i/>
    </w:rPr>
  </w:style>
  <w:style w:type="character" w:styleId="Refdecomentrio">
    <w:name w:val="annotation reference"/>
    <w:semiHidden/>
    <w:rPr>
      <w:sz w:val="16"/>
    </w:rPr>
  </w:style>
  <w:style w:type="paragraph" w:styleId="Commarcadores3">
    <w:name w:val="List Bullet 3"/>
    <w:basedOn w:val="Commarcadores"/>
    <w:autoRedefine/>
    <w:pPr>
      <w:spacing w:after="3pt" w:line="11pt" w:lineRule="atLeast"/>
      <w:ind w:start="48pt"/>
    </w:pPr>
  </w:style>
  <w:style w:type="paragraph" w:styleId="Commarcadores">
    <w:name w:val="List Bullet"/>
    <w:basedOn w:val="Normal"/>
    <w:autoRedefine/>
    <w:pPr>
      <w:ind w:start="12pt" w:hanging="12pt"/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start="7.10pt" w:hanging="7.1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marialvo.santos@portos" TargetMode="External"/><Relationship Id="rId11" Type="http://purl.oclc.org/ooxml/officeDocument/relationships/customXml" Target="../customXml/item3.xml"/><Relationship Id="rId5" Type="http://purl.oclc.org/ooxml/officeDocument/relationships/hyperlink" Target="Tel:(21)" TargetMode="External"/><Relationship Id="rId10" Type="http://purl.oclc.org/ooxml/officeDocument/relationships/customXml" Target="../customXml/item2.xml"/><Relationship Id="rId4" Type="http://purl.oclc.org/ooxml/officeDocument/relationships/webSettings" Target="webSettings.xml"/><Relationship Id="rId9" Type="http://purl.oclc.org/ooxml/officeDocument/relationships/customXml" Target="../customXml/item1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8DAFD9-534F-4ED0-9202-7CCF2AA84D4F}"/>
</file>

<file path=customXml/itemProps2.xml><?xml version="1.0" encoding="utf-8"?>
<ds:datastoreItem xmlns:ds="http://schemas.openxmlformats.org/officeDocument/2006/customXml" ds:itemID="{87253E96-2047-4110-8D5F-424896A2D7AF}"/>
</file>

<file path=customXml/itemProps3.xml><?xml version="1.0" encoding="utf-8"?>
<ds:datastoreItem xmlns:ds="http://schemas.openxmlformats.org/officeDocument/2006/customXml" ds:itemID="{7EF6AB46-1D0F-400B-B07B-D80E33221757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Hewlett-Packard Company</Company>
  <LinksUpToDate>false</LinksUpToDate>
  <CharactersWithSpaces>3837</CharactersWithSpaces>
  <SharedDoc>false</SharedDoc>
  <HLinks>
    <vt:vector size="12" baseType="variant">
      <vt:variant>
        <vt:i4>5177448</vt:i4>
      </vt:variant>
      <vt:variant>
        <vt:i4>3</vt:i4>
      </vt:variant>
      <vt:variant>
        <vt:i4>0</vt:i4>
      </vt:variant>
      <vt:variant>
        <vt:i4>5</vt:i4>
      </vt:variant>
      <vt:variant>
        <vt:lpwstr>mailto:marialvo.santos@portos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tel:(21)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subject/>
  <dc:creator>Osmar Creuz</dc:creator>
  <cp:keywords/>
  <cp:lastModifiedBy>Elizabeth Santos de Carvalho</cp:lastModifiedBy>
  <cp:revision>2</cp:revision>
  <cp:lastPrinted>2011-05-30T13:25:00Z</cp:lastPrinted>
  <dcterms:created xsi:type="dcterms:W3CDTF">2022-03-25T13:59:00Z</dcterms:created>
  <dcterms:modified xsi:type="dcterms:W3CDTF">2022-03-25T13:59:00Z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0x0101000F4FC0F825396146AE1CF83D92E7C0CD</vt:lpwstr>
  </property>
</Properties>
</file>